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40B6" w14:textId="0EEB5F55" w:rsidR="007E410A" w:rsidRPr="00BA7833" w:rsidRDefault="00171C71" w:rsidP="00BA7833">
      <w:pPr>
        <w:spacing w:line="240" w:lineRule="auto"/>
        <w:jc w:val="center"/>
        <w:rPr>
          <w:rFonts w:ascii="HoloLens MDL2 Assets" w:hAnsi="HoloLens MDL2 Assets" w:cstheme="majorHAnsi"/>
          <w:b/>
          <w:bCs/>
        </w:rPr>
      </w:pPr>
      <w:r w:rsidRPr="00BA7833">
        <w:rPr>
          <w:rFonts w:ascii="HoloLens MDL2 Assets" w:hAnsi="HoloLens MDL2 Assets" w:cstheme="majorHAnsi"/>
          <w:b/>
          <w:bCs/>
        </w:rPr>
        <w:t xml:space="preserve">REGULAMIN </w:t>
      </w:r>
      <w:r w:rsidR="00BA7833">
        <w:rPr>
          <w:rFonts w:ascii="HoloLens MDL2 Assets" w:hAnsi="HoloLens MDL2 Assets" w:cstheme="majorHAnsi"/>
          <w:b/>
          <w:bCs/>
        </w:rPr>
        <w:t xml:space="preserve"> </w:t>
      </w:r>
      <w:r w:rsidRPr="00BA7833">
        <w:rPr>
          <w:rFonts w:ascii="HoloLens MDL2 Assets" w:hAnsi="HoloLens MDL2 Assets" w:cstheme="majorHAnsi"/>
          <w:b/>
          <w:bCs/>
        </w:rPr>
        <w:t>PODKARPACKIEGO KONKURSU LITERATURA I DZIECI</w:t>
      </w:r>
    </w:p>
    <w:p w14:paraId="7F03D847" w14:textId="119A3C23" w:rsidR="003F78A0" w:rsidRPr="00BA7833" w:rsidRDefault="00A85F88" w:rsidP="00D83934">
      <w:pPr>
        <w:spacing w:line="240" w:lineRule="auto"/>
        <w:jc w:val="center"/>
        <w:rPr>
          <w:rFonts w:ascii="HoloLens MDL2 Assets" w:hAnsi="HoloLens MDL2 Assets"/>
          <w:b/>
          <w:bCs/>
          <w:i/>
          <w:iCs/>
        </w:rPr>
      </w:pPr>
      <w:r w:rsidRPr="00BA7833">
        <w:rPr>
          <w:rFonts w:ascii="HoloLens MDL2 Assets" w:hAnsi="HoloLens MDL2 Assets"/>
          <w:b/>
          <w:bCs/>
          <w:i/>
          <w:iCs/>
        </w:rPr>
        <w:t>pod has</w:t>
      </w:r>
      <w:r w:rsidRPr="00BA7833">
        <w:rPr>
          <w:rFonts w:ascii="Calibri" w:hAnsi="Calibri" w:cs="Calibri"/>
          <w:b/>
          <w:bCs/>
          <w:i/>
          <w:iCs/>
        </w:rPr>
        <w:t>ł</w:t>
      </w:r>
      <w:r w:rsidRPr="00BA7833">
        <w:rPr>
          <w:rFonts w:ascii="HoloLens MDL2 Assets" w:hAnsi="HoloLens MDL2 Assets"/>
          <w:b/>
          <w:bCs/>
          <w:i/>
          <w:iCs/>
        </w:rPr>
        <w:t xml:space="preserve">em </w:t>
      </w:r>
      <w:bookmarkStart w:id="0" w:name="_Hlk115092745"/>
      <w:r w:rsidR="00D83934" w:rsidRPr="00BA7833">
        <w:rPr>
          <w:rFonts w:ascii="HoloLens MDL2 Assets" w:hAnsi="HoloLens MDL2 Assets"/>
          <w:b/>
          <w:bCs/>
          <w:i/>
          <w:iCs/>
        </w:rPr>
        <w:t xml:space="preserve"> </w:t>
      </w:r>
      <w:r w:rsidR="003F78A0" w:rsidRPr="00BA7833">
        <w:rPr>
          <w:rFonts w:ascii="Arial" w:hAnsi="Arial" w:cs="Arial"/>
          <w:b/>
          <w:bCs/>
          <w:i/>
          <w:iCs/>
          <w:color w:val="C00000"/>
        </w:rPr>
        <w:t>„</w:t>
      </w:r>
      <w:r w:rsidR="003F78A0" w:rsidRPr="00BA7833">
        <w:rPr>
          <w:rFonts w:ascii="HoloLens MDL2 Assets" w:hAnsi="HoloLens MDL2 Assets"/>
          <w:b/>
          <w:bCs/>
          <w:i/>
          <w:iCs/>
          <w:color w:val="C00000"/>
        </w:rPr>
        <w:t>Te co skacz</w:t>
      </w:r>
      <w:r w:rsidR="003F78A0" w:rsidRPr="00BA7833">
        <w:rPr>
          <w:rFonts w:ascii="Calibri" w:hAnsi="Calibri" w:cs="Calibri"/>
          <w:b/>
          <w:bCs/>
          <w:i/>
          <w:iCs/>
          <w:color w:val="C00000"/>
        </w:rPr>
        <w:t>ą</w:t>
      </w:r>
      <w:r w:rsidR="003F78A0" w:rsidRPr="00BA7833">
        <w:rPr>
          <w:rFonts w:ascii="HoloLens MDL2 Assets" w:hAnsi="HoloLens MDL2 Assets"/>
          <w:b/>
          <w:bCs/>
          <w:i/>
          <w:iCs/>
          <w:color w:val="C00000"/>
        </w:rPr>
        <w:t xml:space="preserve"> i fruwaj</w:t>
      </w:r>
      <w:r w:rsidR="003F78A0" w:rsidRPr="00BA7833">
        <w:rPr>
          <w:rFonts w:ascii="Calibri" w:hAnsi="Calibri" w:cs="Calibri"/>
          <w:b/>
          <w:bCs/>
          <w:i/>
          <w:iCs/>
          <w:color w:val="C00000"/>
        </w:rPr>
        <w:t>ą</w:t>
      </w:r>
      <w:r w:rsidR="003F78A0" w:rsidRPr="00BA7833">
        <w:rPr>
          <w:rFonts w:ascii="Arial" w:hAnsi="Arial" w:cs="Arial"/>
          <w:b/>
          <w:bCs/>
          <w:i/>
          <w:iCs/>
          <w:color w:val="C00000"/>
        </w:rPr>
        <w:t>…”</w:t>
      </w:r>
      <w:r w:rsidR="003F78A0" w:rsidRPr="00BA7833">
        <w:rPr>
          <w:rFonts w:ascii="HoloLens MDL2 Assets" w:hAnsi="HoloLens MDL2 Assets"/>
          <w:b/>
          <w:bCs/>
          <w:i/>
          <w:iCs/>
          <w:color w:val="C00000"/>
        </w:rPr>
        <w:t>.</w:t>
      </w:r>
    </w:p>
    <w:bookmarkEnd w:id="0"/>
    <w:p w14:paraId="2759B43C" w14:textId="35A35291" w:rsidR="002322AD" w:rsidRDefault="002322AD" w:rsidP="00D83934">
      <w:pPr>
        <w:spacing w:line="240" w:lineRule="auto"/>
        <w:jc w:val="both"/>
      </w:pPr>
      <w:r w:rsidRPr="002322AD">
        <w:t>Uwagi programowe i organizacyjne:</w:t>
      </w:r>
    </w:p>
    <w:p w14:paraId="42481191" w14:textId="43E638B6" w:rsidR="00ED04E2" w:rsidRPr="00ED04E2" w:rsidRDefault="003F78A0" w:rsidP="00D83934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bCs/>
          <w:i/>
          <w:iCs/>
        </w:rPr>
      </w:pPr>
      <w:r w:rsidRPr="00BA7833">
        <w:rPr>
          <w:i/>
          <w:iCs/>
        </w:rPr>
        <w:t>„</w:t>
      </w:r>
      <w:r w:rsidRPr="00BA7833">
        <w:rPr>
          <w:b/>
          <w:bCs/>
          <w:i/>
          <w:iCs/>
        </w:rPr>
        <w:t>Te co skaczą i fruwają</w:t>
      </w:r>
      <w:r w:rsidRPr="00BA7833">
        <w:rPr>
          <w:i/>
          <w:iCs/>
        </w:rPr>
        <w:t>…”</w:t>
      </w:r>
      <w:r w:rsidR="00ED04E2" w:rsidRPr="00BA7833">
        <w:rPr>
          <w:i/>
          <w:iCs/>
        </w:rPr>
        <w:t>,</w:t>
      </w:r>
      <w:r w:rsidR="00ED04E2">
        <w:t xml:space="preserve"> czyli nasi przyjaciele – pupile, </w:t>
      </w:r>
      <w:r w:rsidR="0049131A">
        <w:t xml:space="preserve">zwierzęta, </w:t>
      </w:r>
      <w:r w:rsidR="0049131A">
        <w:br/>
        <w:t>o których chcemy</w:t>
      </w:r>
      <w:r w:rsidR="00451C35">
        <w:t>,</w:t>
      </w:r>
      <w:r w:rsidR="0049131A">
        <w:t xml:space="preserve"> abyście nam opowiedzieli.</w:t>
      </w:r>
    </w:p>
    <w:p w14:paraId="42B4146E" w14:textId="41BCB2A3" w:rsidR="0039448F" w:rsidRDefault="001C33F2" w:rsidP="00D83934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Przedmiotem konkursu jest twórczość wybitnych autorów, którzy </w:t>
      </w:r>
      <w:r w:rsidR="00600FC7">
        <w:br/>
      </w:r>
      <w:r>
        <w:t xml:space="preserve">w swoich utworach poruszają tematykę </w:t>
      </w:r>
      <w:r w:rsidR="0049131A">
        <w:t>zwierząt, ich traktowani</w:t>
      </w:r>
      <w:r w:rsidR="000E742A">
        <w:t>a</w:t>
      </w:r>
      <w:r w:rsidR="0049131A">
        <w:t xml:space="preserve"> </w:t>
      </w:r>
      <w:r w:rsidR="00FE0E1F">
        <w:br/>
      </w:r>
      <w:r w:rsidR="0049131A">
        <w:t xml:space="preserve">i obecności w  </w:t>
      </w:r>
      <w:r w:rsidR="00600FC7">
        <w:t>życiu</w:t>
      </w:r>
      <w:r w:rsidR="0049131A">
        <w:t xml:space="preserve"> dziecka i jego najbliższych. </w:t>
      </w:r>
    </w:p>
    <w:p w14:paraId="5624F17F" w14:textId="4AE719BB" w:rsidR="001C33F2" w:rsidRDefault="001C33F2" w:rsidP="00D83934">
      <w:pPr>
        <w:pStyle w:val="Akapitzlist"/>
        <w:numPr>
          <w:ilvl w:val="0"/>
          <w:numId w:val="1"/>
        </w:numPr>
        <w:spacing w:line="240" w:lineRule="auto"/>
        <w:jc w:val="both"/>
      </w:pPr>
      <w:r>
        <w:t>Celem konkursu jest:</w:t>
      </w:r>
    </w:p>
    <w:p w14:paraId="1ED2E830" w14:textId="720795DB" w:rsidR="001C33F2" w:rsidRDefault="001C33F2" w:rsidP="00D83934">
      <w:pPr>
        <w:pStyle w:val="Akapitzlist"/>
        <w:spacing w:line="240" w:lineRule="auto"/>
        <w:jc w:val="both"/>
      </w:pPr>
      <w:r>
        <w:t>- popularyzowanie literatury dziecięcej,</w:t>
      </w:r>
    </w:p>
    <w:p w14:paraId="67824B1C" w14:textId="721A79FA" w:rsidR="001C33F2" w:rsidRDefault="001C33F2" w:rsidP="00D83934">
      <w:pPr>
        <w:pStyle w:val="Akapitzlist"/>
        <w:spacing w:line="240" w:lineRule="auto"/>
        <w:jc w:val="both"/>
      </w:pPr>
      <w:r>
        <w:t>-</w:t>
      </w:r>
      <w:r w:rsidR="00451C35">
        <w:t xml:space="preserve"> </w:t>
      </w:r>
      <w:r>
        <w:t xml:space="preserve">inspirowanie do poszukiwań nowych form pracy artystycznej </w:t>
      </w:r>
      <w:r w:rsidR="009928CF">
        <w:br/>
      </w:r>
      <w:r>
        <w:t>i wychowawczej,</w:t>
      </w:r>
    </w:p>
    <w:p w14:paraId="6FA6A098" w14:textId="791D418B" w:rsidR="001C33F2" w:rsidRDefault="001C33F2" w:rsidP="00D83934">
      <w:pPr>
        <w:pStyle w:val="Akapitzlist"/>
        <w:spacing w:line="240" w:lineRule="auto"/>
        <w:jc w:val="both"/>
      </w:pPr>
      <w:r>
        <w:t>- rozwijanie wyobraźni i spontaniczności,</w:t>
      </w:r>
    </w:p>
    <w:p w14:paraId="72686C73" w14:textId="50E630A2" w:rsidR="001C33F2" w:rsidRDefault="00FF06CF" w:rsidP="00D83934">
      <w:pPr>
        <w:pStyle w:val="Akapitzlist"/>
        <w:spacing w:line="240" w:lineRule="auto"/>
        <w:jc w:val="both"/>
      </w:pPr>
      <w:r>
        <w:t>- promocja dokonań artystycznych dzieci,</w:t>
      </w:r>
    </w:p>
    <w:p w14:paraId="573CEF39" w14:textId="606BE6B3" w:rsidR="00FF06CF" w:rsidRDefault="00FF06CF" w:rsidP="00D83934">
      <w:pPr>
        <w:pStyle w:val="Akapitzlist"/>
        <w:spacing w:line="240" w:lineRule="auto"/>
        <w:jc w:val="both"/>
      </w:pPr>
      <w:r>
        <w:t>- konfrontacja warsztatu instruktora – pedagoga,</w:t>
      </w:r>
    </w:p>
    <w:p w14:paraId="5451A08F" w14:textId="524F022A" w:rsidR="00FF06CF" w:rsidRDefault="00FF06CF" w:rsidP="00451C35">
      <w:pPr>
        <w:pStyle w:val="Akapitzlist"/>
        <w:spacing w:line="240" w:lineRule="auto"/>
        <w:jc w:val="both"/>
      </w:pPr>
      <w:r>
        <w:t xml:space="preserve">- </w:t>
      </w:r>
      <w:r w:rsidR="001C33F2" w:rsidRPr="001C33F2">
        <w:t>propagowanie kultury muzycznej wśród dzieci i młodzieży</w:t>
      </w:r>
      <w:r>
        <w:t>.</w:t>
      </w:r>
    </w:p>
    <w:p w14:paraId="3C12F953" w14:textId="77777777" w:rsidR="00451C35" w:rsidRDefault="00451C35" w:rsidP="00451C35">
      <w:pPr>
        <w:pStyle w:val="Akapitzlist"/>
        <w:spacing w:line="240" w:lineRule="auto"/>
        <w:jc w:val="both"/>
      </w:pPr>
    </w:p>
    <w:p w14:paraId="677E9E1A" w14:textId="0ECEB203" w:rsidR="00FF06CF" w:rsidRDefault="00FF06CF" w:rsidP="00D83934">
      <w:pPr>
        <w:pStyle w:val="Akapitzlist"/>
        <w:numPr>
          <w:ilvl w:val="0"/>
          <w:numId w:val="1"/>
        </w:numPr>
        <w:spacing w:line="240" w:lineRule="auto"/>
        <w:jc w:val="both"/>
      </w:pPr>
      <w:r>
        <w:t>Uczestnicy prezentują 1 utwór wybranego autora w formie:</w:t>
      </w:r>
    </w:p>
    <w:p w14:paraId="2A8FE339" w14:textId="66C69256" w:rsidR="00FF06CF" w:rsidRDefault="00FF06CF" w:rsidP="00D83934">
      <w:pPr>
        <w:pStyle w:val="Akapitzlist"/>
        <w:numPr>
          <w:ilvl w:val="0"/>
          <w:numId w:val="2"/>
        </w:numPr>
        <w:spacing w:line="240" w:lineRule="auto"/>
        <w:jc w:val="both"/>
      </w:pPr>
      <w:r>
        <w:t>Recytacja</w:t>
      </w:r>
    </w:p>
    <w:p w14:paraId="593D277A" w14:textId="1810C6A7" w:rsidR="00FF06CF" w:rsidRDefault="00FF06CF" w:rsidP="00D83934">
      <w:pPr>
        <w:pStyle w:val="Akapitzlist"/>
        <w:numPr>
          <w:ilvl w:val="0"/>
          <w:numId w:val="2"/>
        </w:numPr>
        <w:spacing w:line="240" w:lineRule="auto"/>
        <w:jc w:val="both"/>
      </w:pPr>
      <w:r>
        <w:t>Piosenk</w:t>
      </w:r>
      <w:r w:rsidR="00433548">
        <w:t>a</w:t>
      </w:r>
    </w:p>
    <w:p w14:paraId="07EB551B" w14:textId="480A90C4" w:rsidR="00FF06CF" w:rsidRDefault="00FF06CF" w:rsidP="00D83934">
      <w:pPr>
        <w:pStyle w:val="Akapitzlist"/>
        <w:numPr>
          <w:ilvl w:val="0"/>
          <w:numId w:val="2"/>
        </w:numPr>
        <w:spacing w:line="240" w:lineRule="auto"/>
        <w:jc w:val="both"/>
      </w:pPr>
      <w:r>
        <w:t>Inscenizacj</w:t>
      </w:r>
      <w:r w:rsidR="00433548">
        <w:t>a</w:t>
      </w:r>
      <w:r>
        <w:t xml:space="preserve"> (opart</w:t>
      </w:r>
      <w:r w:rsidR="00433548">
        <w:t>a</w:t>
      </w:r>
      <w:r>
        <w:t xml:space="preserve"> na tekstach wybranego autora)</w:t>
      </w:r>
    </w:p>
    <w:p w14:paraId="1B023755" w14:textId="60290B37" w:rsidR="009928CF" w:rsidRDefault="00451C35" w:rsidP="00D83934">
      <w:pPr>
        <w:spacing w:line="240" w:lineRule="auto"/>
        <w:ind w:left="1080"/>
        <w:jc w:val="both"/>
      </w:pPr>
      <w:r>
        <w:t>Dwie</w:t>
      </w:r>
      <w:r w:rsidR="009928CF">
        <w:t xml:space="preserve"> kategori</w:t>
      </w:r>
      <w:r>
        <w:t>e</w:t>
      </w:r>
      <w:r w:rsidR="009928CF">
        <w:t xml:space="preserve"> wiekow</w:t>
      </w:r>
      <w:r>
        <w:t>e:</w:t>
      </w:r>
    </w:p>
    <w:p w14:paraId="013A5916" w14:textId="77777777" w:rsidR="009928CF" w:rsidRDefault="009928CF" w:rsidP="00D83934">
      <w:pPr>
        <w:spacing w:line="240" w:lineRule="auto"/>
        <w:ind w:left="1080"/>
        <w:jc w:val="both"/>
      </w:pPr>
      <w:r>
        <w:t>•</w:t>
      </w:r>
      <w:r>
        <w:tab/>
        <w:t>I-III – klasa szkoły podstawowej</w:t>
      </w:r>
    </w:p>
    <w:p w14:paraId="36784F99" w14:textId="77777777" w:rsidR="009928CF" w:rsidRDefault="009928CF" w:rsidP="00D83934">
      <w:pPr>
        <w:spacing w:line="240" w:lineRule="auto"/>
        <w:ind w:left="1080"/>
        <w:jc w:val="both"/>
      </w:pPr>
      <w:r>
        <w:t>•</w:t>
      </w:r>
      <w:r>
        <w:tab/>
        <w:t>IV-VI – klasa szkoły podstawowej</w:t>
      </w:r>
    </w:p>
    <w:p w14:paraId="03105F59" w14:textId="58F4936C" w:rsidR="0039448F" w:rsidRDefault="00FF06CF" w:rsidP="00D83934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Czas indywidualnych prezentacji – do 5 min, inscenizacji – do </w:t>
      </w:r>
      <w:r w:rsidR="003F78A0">
        <w:t>10</w:t>
      </w:r>
      <w:r>
        <w:t xml:space="preserve"> min.</w:t>
      </w:r>
    </w:p>
    <w:p w14:paraId="39C87B17" w14:textId="7895D24D" w:rsidR="00600FC7" w:rsidRPr="002322AD" w:rsidRDefault="00FE0E1F" w:rsidP="00D83934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Kryteria oceny w konkursie:  </w:t>
      </w:r>
      <w:r w:rsidRPr="004C136F">
        <w:rPr>
          <w:i/>
          <w:iCs/>
        </w:rPr>
        <w:t>dobór repertuaru, interpretacja, kultura słowa, kreacje aktorskie, technika wokalna, oprawa muzyczna, prawdziwość wypowiedzi, walory wychowawcze, ogólny wyraz artystyczny.</w:t>
      </w:r>
    </w:p>
    <w:p w14:paraId="26B1D141" w14:textId="6DE6830D" w:rsidR="002322AD" w:rsidRDefault="002322AD" w:rsidP="00D83934">
      <w:pPr>
        <w:pStyle w:val="Akapitzlist"/>
        <w:numPr>
          <w:ilvl w:val="0"/>
          <w:numId w:val="1"/>
        </w:numPr>
        <w:spacing w:line="240" w:lineRule="auto"/>
        <w:jc w:val="both"/>
      </w:pPr>
      <w:r w:rsidRPr="002322AD">
        <w:t xml:space="preserve">Eliminacje rejonowe będą przebiegać do końca listopada w terminach wyznaczonych przez </w:t>
      </w:r>
      <w:r>
        <w:t>Regionalne Centrum Kultur Pogranicza w Krośnie, Centrum Kulturalne w Przemyślu, Tarnobrzeski Dom Kultury, Samorządowe Centrum Kultury w Mielcu</w:t>
      </w:r>
      <w:r w:rsidR="003940F3">
        <w:t xml:space="preserve">, Gminny Ośrodek Kultury </w:t>
      </w:r>
      <w:r w:rsidR="003940F3">
        <w:br/>
        <w:t>w Lubeni</w:t>
      </w:r>
      <w:r>
        <w:t xml:space="preserve"> i Dom Kultury „Sokół” w Strzyżowie</w:t>
      </w:r>
      <w:r w:rsidR="003940F3">
        <w:t>.</w:t>
      </w:r>
    </w:p>
    <w:p w14:paraId="55E90B13" w14:textId="5A0AD956" w:rsidR="0059274A" w:rsidRDefault="00D83934" w:rsidP="003A32CA">
      <w:pPr>
        <w:pStyle w:val="Akapitzlist"/>
        <w:numPr>
          <w:ilvl w:val="0"/>
          <w:numId w:val="1"/>
        </w:numPr>
        <w:spacing w:line="240" w:lineRule="auto"/>
        <w:jc w:val="both"/>
      </w:pPr>
      <w:r w:rsidRPr="003940F3">
        <w:rPr>
          <w:b/>
          <w:bCs/>
        </w:rPr>
        <w:t>F</w:t>
      </w:r>
      <w:r w:rsidR="0039448F" w:rsidRPr="003940F3">
        <w:rPr>
          <w:b/>
          <w:bCs/>
        </w:rPr>
        <w:t xml:space="preserve">inał </w:t>
      </w:r>
      <w:r w:rsidR="003940F3">
        <w:rPr>
          <w:b/>
          <w:bCs/>
        </w:rPr>
        <w:t>K</w:t>
      </w:r>
      <w:r w:rsidR="0039448F" w:rsidRPr="003940F3">
        <w:rPr>
          <w:b/>
          <w:bCs/>
        </w:rPr>
        <w:t>onkursu</w:t>
      </w:r>
      <w:r w:rsidR="0039448F">
        <w:t xml:space="preserve"> </w:t>
      </w:r>
      <w:r w:rsidR="000E742A">
        <w:t xml:space="preserve">odbędzie się </w:t>
      </w:r>
      <w:r w:rsidR="0039448F">
        <w:t>w Wojewódzkim Domu Kultury</w:t>
      </w:r>
      <w:r w:rsidR="00433548">
        <w:t xml:space="preserve"> </w:t>
      </w:r>
      <w:r w:rsidR="003940F3">
        <w:br/>
      </w:r>
      <w:r w:rsidR="00433548">
        <w:t>w Rzeszowie</w:t>
      </w:r>
      <w:r w:rsidR="00600FC7">
        <w:t xml:space="preserve"> w dniach </w:t>
      </w:r>
      <w:r w:rsidR="000E742A" w:rsidRPr="003940F3">
        <w:rPr>
          <w:b/>
          <w:bCs/>
        </w:rPr>
        <w:t>13</w:t>
      </w:r>
      <w:r w:rsidR="00600FC7" w:rsidRPr="003940F3">
        <w:rPr>
          <w:b/>
          <w:bCs/>
        </w:rPr>
        <w:t>, 1</w:t>
      </w:r>
      <w:r w:rsidR="000E742A" w:rsidRPr="003940F3">
        <w:rPr>
          <w:b/>
          <w:bCs/>
        </w:rPr>
        <w:t>4</w:t>
      </w:r>
      <w:r w:rsidR="00600FC7" w:rsidRPr="003940F3">
        <w:rPr>
          <w:b/>
          <w:bCs/>
        </w:rPr>
        <w:t xml:space="preserve"> grudnia 2022 r.</w:t>
      </w:r>
      <w:r w:rsidR="00600FC7">
        <w:t xml:space="preserve"> po wcześniejszych przesłuchaniach w rejonach</w:t>
      </w:r>
      <w:r w:rsidR="002322AD">
        <w:t xml:space="preserve">. </w:t>
      </w:r>
      <w:r>
        <w:t xml:space="preserve">Nagrody rozdawane podczas </w:t>
      </w:r>
      <w:commentRangeStart w:id="1"/>
      <w:r>
        <w:t>przesłucha</w:t>
      </w:r>
      <w:commentRangeEnd w:id="1"/>
      <w:r>
        <w:rPr>
          <w:rStyle w:val="Odwoaniedokomentarza"/>
        </w:rPr>
        <w:commentReference w:id="1"/>
      </w:r>
      <w:r>
        <w:t>ń rejonowych oraz finału ufundowane będą przez Dyrektora Wojewódzkiego Domu Kultury w Rzeszowie.</w:t>
      </w:r>
    </w:p>
    <w:p w14:paraId="7C0824AE" w14:textId="5F742EFB" w:rsidR="0059274A" w:rsidRDefault="0059274A" w:rsidP="00D83934">
      <w:pPr>
        <w:pStyle w:val="Akapitzlist"/>
        <w:spacing w:line="240" w:lineRule="auto"/>
        <w:jc w:val="both"/>
      </w:pPr>
    </w:p>
    <w:p w14:paraId="073B321F" w14:textId="523E14EB" w:rsidR="0059274A" w:rsidRDefault="0059274A" w:rsidP="00D83934">
      <w:pPr>
        <w:pStyle w:val="Akapitzlist"/>
        <w:spacing w:line="240" w:lineRule="auto"/>
        <w:jc w:val="both"/>
      </w:pPr>
      <w:r w:rsidRPr="00536995">
        <w:rPr>
          <w:b/>
          <w:bCs/>
          <w:i/>
          <w:iCs/>
        </w:rPr>
        <w:lastRenderedPageBreak/>
        <w:t>„Bądźmy dobrzy na Święta”</w:t>
      </w:r>
      <w:r>
        <w:t xml:space="preserve"> i prześlijmy mieszkańcom Domów Pomocy Społecznej </w:t>
      </w:r>
      <w:r w:rsidR="00AF6C0C">
        <w:t xml:space="preserve">- </w:t>
      </w:r>
      <w:r>
        <w:t xml:space="preserve">ludziom starszym, </w:t>
      </w:r>
      <w:r w:rsidR="00196EB8">
        <w:t>samotnym i schorowanym</w:t>
      </w:r>
      <w:r w:rsidR="00536995">
        <w:t xml:space="preserve"> odrobin</w:t>
      </w:r>
      <w:r w:rsidR="003A32CA">
        <w:t>ę</w:t>
      </w:r>
      <w:r w:rsidR="00536995">
        <w:t xml:space="preserve"> czułości. Akcja do której Państwo zapraszamy</w:t>
      </w:r>
      <w:r w:rsidR="006864E0">
        <w:t xml:space="preserve"> </w:t>
      </w:r>
      <w:r w:rsidR="00536995">
        <w:t>,</w:t>
      </w:r>
      <w:r w:rsidR="002322AD">
        <w:t xml:space="preserve"> przy okazji konkursu </w:t>
      </w:r>
      <w:r w:rsidR="00536995">
        <w:t xml:space="preserve"> polegać miałaby na t</w:t>
      </w:r>
      <w:r w:rsidR="00745FF4">
        <w:t>ym</w:t>
      </w:r>
      <w:r w:rsidR="00536995">
        <w:t>, że dzieci biorące udział w konkursie stworzą kartk</w:t>
      </w:r>
      <w:r w:rsidR="003A32CA">
        <w:t>i</w:t>
      </w:r>
      <w:r w:rsidR="00536995">
        <w:t xml:space="preserve"> świąteczn</w:t>
      </w:r>
      <w:r w:rsidR="003A32CA">
        <w:t>e (każdy indywidualnie)</w:t>
      </w:r>
      <w:r w:rsidR="00536995">
        <w:t xml:space="preserve"> dla osób starszych. </w:t>
      </w:r>
      <w:r w:rsidR="00745FF4">
        <w:t xml:space="preserve">Kartki będzie można przywieźć w czasie przesłuchań rejonowych i na finał konkursu </w:t>
      </w:r>
      <w:r w:rsidR="006864E0">
        <w:br/>
      </w:r>
      <w:r w:rsidR="00745FF4">
        <w:t xml:space="preserve">w grudniu. My postaramy się, aby trafiły do domów pomocy społecznej </w:t>
      </w:r>
      <w:r w:rsidR="006864E0">
        <w:br/>
      </w:r>
      <w:r w:rsidR="00745FF4">
        <w:t xml:space="preserve">w Rzeszowie przed </w:t>
      </w:r>
      <w:r w:rsidR="00AA4349">
        <w:t>świętami</w:t>
      </w:r>
      <w:r w:rsidR="00745FF4">
        <w:t xml:space="preserve"> i </w:t>
      </w:r>
      <w:r w:rsidR="00AA4349">
        <w:t>przyniosły</w:t>
      </w:r>
      <w:r w:rsidR="00745FF4">
        <w:t xml:space="preserve"> dużo radości osob</w:t>
      </w:r>
      <w:r w:rsidR="003940F3">
        <w:t>om</w:t>
      </w:r>
      <w:r w:rsidR="00745FF4">
        <w:t xml:space="preserve"> tam przebywającym.</w:t>
      </w:r>
      <w:r w:rsidR="00AA4349">
        <w:t xml:space="preserve"> W kartkach można zawrzeć motyw </w:t>
      </w:r>
      <w:r w:rsidR="003A32CA">
        <w:t>literacki</w:t>
      </w:r>
      <w:r w:rsidR="00AA4349">
        <w:t xml:space="preserve">, aby nawiązać do konkursu. Z góry dziękujemy za </w:t>
      </w:r>
      <w:r w:rsidR="003A32CA">
        <w:t>przychylność i włączenie się do świątecznej i ciepłej akcji.</w:t>
      </w:r>
    </w:p>
    <w:p w14:paraId="0A3B3323" w14:textId="21CAA3B4" w:rsidR="003A32CA" w:rsidRDefault="003A32CA" w:rsidP="00D83934">
      <w:pPr>
        <w:pStyle w:val="Akapitzlist"/>
        <w:spacing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Uczmy dzieci czynić cuda…</w:t>
      </w:r>
    </w:p>
    <w:p w14:paraId="75F6FCF7" w14:textId="1F538200" w:rsidR="003A32CA" w:rsidRDefault="003A32CA" w:rsidP="00D83934">
      <w:pPr>
        <w:pStyle w:val="Akapitzlist"/>
        <w:spacing w:line="240" w:lineRule="auto"/>
        <w:jc w:val="both"/>
        <w:rPr>
          <w:b/>
          <w:bCs/>
          <w:i/>
          <w:iCs/>
        </w:rPr>
      </w:pPr>
    </w:p>
    <w:p w14:paraId="61AEEDA0" w14:textId="0EDEF2BD" w:rsidR="003A32CA" w:rsidRDefault="003A32CA" w:rsidP="00D83934">
      <w:pPr>
        <w:pStyle w:val="Akapitzlist"/>
        <w:spacing w:line="240" w:lineRule="auto"/>
        <w:jc w:val="both"/>
        <w:rPr>
          <w:b/>
          <w:bCs/>
          <w:i/>
          <w:iCs/>
        </w:rPr>
      </w:pPr>
    </w:p>
    <w:p w14:paraId="1A12E772" w14:textId="6245CF63" w:rsidR="003A32CA" w:rsidRDefault="003A32CA" w:rsidP="00D83934">
      <w:pPr>
        <w:pStyle w:val="Akapitzlist"/>
        <w:spacing w:line="240" w:lineRule="auto"/>
        <w:jc w:val="both"/>
        <w:rPr>
          <w:b/>
          <w:bCs/>
          <w:i/>
          <w:iCs/>
        </w:rPr>
      </w:pPr>
    </w:p>
    <w:p w14:paraId="2B31F40A" w14:textId="366BECC4" w:rsidR="003A32CA" w:rsidRDefault="003A32CA" w:rsidP="00D83934">
      <w:pPr>
        <w:pStyle w:val="Akapitzlist"/>
        <w:spacing w:line="240" w:lineRule="auto"/>
        <w:jc w:val="both"/>
        <w:rPr>
          <w:b/>
          <w:bCs/>
          <w:i/>
          <w:iCs/>
        </w:rPr>
      </w:pPr>
    </w:p>
    <w:p w14:paraId="31BB750B" w14:textId="2D280F14" w:rsidR="003A32CA" w:rsidRPr="00DA792F" w:rsidRDefault="003A32CA" w:rsidP="003A32CA">
      <w:pPr>
        <w:pStyle w:val="Akapitzlist"/>
        <w:spacing w:line="240" w:lineRule="auto"/>
        <w:jc w:val="both"/>
        <w:rPr>
          <w:b/>
          <w:bCs/>
        </w:rPr>
      </w:pPr>
      <w:r w:rsidRPr="00DA792F">
        <w:rPr>
          <w:b/>
          <w:bCs/>
        </w:rPr>
        <w:t>Dodatkowych informacji udziela:</w:t>
      </w:r>
    </w:p>
    <w:p w14:paraId="3A4C5367" w14:textId="2FA1911A" w:rsidR="00DA792F" w:rsidRDefault="003A32CA" w:rsidP="003A32CA">
      <w:pPr>
        <w:pStyle w:val="Akapitzlist"/>
        <w:spacing w:line="240" w:lineRule="auto"/>
        <w:jc w:val="both"/>
      </w:pPr>
      <w:r>
        <w:t>Edyta Gazda-</w:t>
      </w:r>
      <w:proofErr w:type="spellStart"/>
      <w:r>
        <w:t>Łuksa</w:t>
      </w:r>
      <w:proofErr w:type="spellEnd"/>
      <w:r>
        <w:t xml:space="preserve"> – 17 853 52 57 wew. 41</w:t>
      </w:r>
    </w:p>
    <w:p w14:paraId="6566D977" w14:textId="3AFA295B" w:rsidR="003A32CA" w:rsidRDefault="003A32CA" w:rsidP="003A32CA">
      <w:pPr>
        <w:pStyle w:val="Akapitzlist"/>
        <w:spacing w:line="240" w:lineRule="auto"/>
        <w:jc w:val="both"/>
      </w:pPr>
      <w:r>
        <w:t xml:space="preserve">Danuta </w:t>
      </w:r>
      <w:proofErr w:type="spellStart"/>
      <w:r>
        <w:t>Pado</w:t>
      </w:r>
      <w:proofErr w:type="spellEnd"/>
      <w:r>
        <w:t xml:space="preserve"> - 17 853 52 57 wew. 43</w:t>
      </w:r>
    </w:p>
    <w:p w14:paraId="2A115529" w14:textId="46E737D9" w:rsidR="00B039C7" w:rsidRDefault="00B039C7" w:rsidP="003A32CA">
      <w:pPr>
        <w:pStyle w:val="Akapitzlist"/>
        <w:spacing w:line="240" w:lineRule="auto"/>
        <w:jc w:val="both"/>
      </w:pPr>
      <w:r>
        <w:t>Wojewódzki Dom Kultury w Rzeszowie</w:t>
      </w:r>
    </w:p>
    <w:p w14:paraId="2F56490A" w14:textId="785BD212" w:rsidR="00B039C7" w:rsidRPr="00171C71" w:rsidRDefault="00B039C7" w:rsidP="003A32CA">
      <w:pPr>
        <w:pStyle w:val="Akapitzlist"/>
        <w:spacing w:line="240" w:lineRule="auto"/>
        <w:jc w:val="both"/>
      </w:pPr>
      <w:r>
        <w:t>ul. Okrzei 7, 35-002 Rzeszów</w:t>
      </w:r>
    </w:p>
    <w:sectPr w:rsidR="00B039C7" w:rsidRPr="00171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Edyta-G" w:date="2022-09-26T15:32:00Z" w:initials="EG">
    <w:p w14:paraId="38328FD3" w14:textId="06C46B92" w:rsidR="00D83934" w:rsidRDefault="00D83934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328F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C4470" w16cex:dateUtc="2022-09-26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328FD3" w16cid:durableId="26DC44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1C4D" w14:textId="77777777" w:rsidR="00441840" w:rsidRDefault="00441840" w:rsidP="003446F6">
      <w:pPr>
        <w:spacing w:after="0" w:line="240" w:lineRule="auto"/>
      </w:pPr>
      <w:r>
        <w:separator/>
      </w:r>
    </w:p>
  </w:endnote>
  <w:endnote w:type="continuationSeparator" w:id="0">
    <w:p w14:paraId="082F6595" w14:textId="77777777" w:rsidR="00441840" w:rsidRDefault="00441840" w:rsidP="0034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48AA" w14:textId="77777777" w:rsidR="00441840" w:rsidRDefault="00441840" w:rsidP="003446F6">
      <w:pPr>
        <w:spacing w:after="0" w:line="240" w:lineRule="auto"/>
      </w:pPr>
      <w:r>
        <w:separator/>
      </w:r>
    </w:p>
  </w:footnote>
  <w:footnote w:type="continuationSeparator" w:id="0">
    <w:p w14:paraId="7EC7F31D" w14:textId="77777777" w:rsidR="00441840" w:rsidRDefault="00441840" w:rsidP="0034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3AAD"/>
    <w:multiLevelType w:val="hybridMultilevel"/>
    <w:tmpl w:val="02D28ABE"/>
    <w:lvl w:ilvl="0" w:tplc="6F0CB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26440"/>
    <w:multiLevelType w:val="hybridMultilevel"/>
    <w:tmpl w:val="4C802A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41264"/>
    <w:multiLevelType w:val="hybridMultilevel"/>
    <w:tmpl w:val="74EAB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E15D40"/>
    <w:multiLevelType w:val="hybridMultilevel"/>
    <w:tmpl w:val="4C9EA240"/>
    <w:lvl w:ilvl="0" w:tplc="2312C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C2166"/>
    <w:multiLevelType w:val="hybridMultilevel"/>
    <w:tmpl w:val="DD5243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0385739">
    <w:abstractNumId w:val="3"/>
  </w:num>
  <w:num w:numId="2" w16cid:durableId="1085957984">
    <w:abstractNumId w:val="4"/>
  </w:num>
  <w:num w:numId="3" w16cid:durableId="752776178">
    <w:abstractNumId w:val="2"/>
  </w:num>
  <w:num w:numId="4" w16cid:durableId="1487041991">
    <w:abstractNumId w:val="1"/>
  </w:num>
  <w:num w:numId="5" w16cid:durableId="90761164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yta-G">
    <w15:presenceInfo w15:providerId="None" w15:userId="Edyta-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71"/>
    <w:rsid w:val="000520B0"/>
    <w:rsid w:val="000E742A"/>
    <w:rsid w:val="0014104F"/>
    <w:rsid w:val="00171C71"/>
    <w:rsid w:val="00190BB0"/>
    <w:rsid w:val="00196EB8"/>
    <w:rsid w:val="001C33F2"/>
    <w:rsid w:val="002322AD"/>
    <w:rsid w:val="002A3A73"/>
    <w:rsid w:val="00321ACE"/>
    <w:rsid w:val="003446F6"/>
    <w:rsid w:val="003940F3"/>
    <w:rsid w:val="0039448F"/>
    <w:rsid w:val="003A32CA"/>
    <w:rsid w:val="003B29FB"/>
    <w:rsid w:val="003C0233"/>
    <w:rsid w:val="003F78A0"/>
    <w:rsid w:val="00433548"/>
    <w:rsid w:val="00441840"/>
    <w:rsid w:val="00451C35"/>
    <w:rsid w:val="00490857"/>
    <w:rsid w:val="0049131A"/>
    <w:rsid w:val="004C136F"/>
    <w:rsid w:val="00536995"/>
    <w:rsid w:val="005401D8"/>
    <w:rsid w:val="0059274A"/>
    <w:rsid w:val="00600FC7"/>
    <w:rsid w:val="006172E9"/>
    <w:rsid w:val="006864E0"/>
    <w:rsid w:val="00745FF4"/>
    <w:rsid w:val="007E36DC"/>
    <w:rsid w:val="007E410A"/>
    <w:rsid w:val="0086074B"/>
    <w:rsid w:val="00884A2C"/>
    <w:rsid w:val="009928CF"/>
    <w:rsid w:val="009F1BFE"/>
    <w:rsid w:val="009F489F"/>
    <w:rsid w:val="00A85F88"/>
    <w:rsid w:val="00AA4349"/>
    <w:rsid w:val="00AC63FE"/>
    <w:rsid w:val="00AF6C0C"/>
    <w:rsid w:val="00B039C7"/>
    <w:rsid w:val="00BA7833"/>
    <w:rsid w:val="00C919EA"/>
    <w:rsid w:val="00D83934"/>
    <w:rsid w:val="00DA792F"/>
    <w:rsid w:val="00E36B65"/>
    <w:rsid w:val="00E375CD"/>
    <w:rsid w:val="00EA52C5"/>
    <w:rsid w:val="00EB3494"/>
    <w:rsid w:val="00ED04E2"/>
    <w:rsid w:val="00ED51AB"/>
    <w:rsid w:val="00FE0E1F"/>
    <w:rsid w:val="00FE6CD2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F2CA"/>
  <w15:chartTrackingRefBased/>
  <w15:docId w15:val="{D0BC857B-68DB-4454-A0E5-3E436CD2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3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44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48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F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Edyta-G</dc:creator>
  <cp:keywords/>
  <dc:description/>
  <cp:lastModifiedBy>Edyta-G</cp:lastModifiedBy>
  <cp:revision>22</cp:revision>
  <cp:lastPrinted>2022-09-28T08:01:00Z</cp:lastPrinted>
  <dcterms:created xsi:type="dcterms:W3CDTF">2021-10-15T08:33:00Z</dcterms:created>
  <dcterms:modified xsi:type="dcterms:W3CDTF">2022-09-28T10:01:00Z</dcterms:modified>
</cp:coreProperties>
</file>